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394" w:rsidRPr="00491394" w:rsidRDefault="000B5B8F" w:rsidP="00491394">
      <w:pPr>
        <w:shd w:val="clear" w:color="auto" w:fill="E2E0E1"/>
        <w:spacing w:after="75" w:line="240" w:lineRule="auto"/>
        <w:outlineLvl w:val="0"/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</w:pPr>
      <w:r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>Лабораторная работа</w:t>
      </w:r>
      <w:r w:rsidR="00491394" w:rsidRPr="00491394">
        <w:rPr>
          <w:rFonts w:ascii="Lobster" w:eastAsia="Times New Roman" w:hAnsi="Lobster" w:cs="Times New Roman"/>
          <w:b/>
          <w:bCs/>
          <w:color w:val="3F282F"/>
          <w:kern w:val="36"/>
          <w:sz w:val="36"/>
          <w:szCs w:val="36"/>
          <w:lang w:eastAsia="ru-RU"/>
        </w:rPr>
        <w:t xml:space="preserve"> Cisco Packet Tracer: Wi-Fi 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работает wi-fi.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Задачи лабораторной работы: </w:t>
      </w:r>
      <w:proofErr w:type="gramStart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1)знакомство</w:t>
      </w:r>
      <w:proofErr w:type="gramEnd"/>
      <w:r w:rsidRPr="004913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 стандартами wi-fi; 2) изучение способов использования wi-fi (маршрутизация и точка доступа);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Создание модели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Создать модель локальной сети, состоящей из обычного домашнего wi-fi роутера 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и  маршрутизатора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, который имитирует провайдера Интернета. Использовать интерфейс Fast Ethernet. Добавим ещё пользовательское устройство, например ноутбук. Установим модуль wi-fi (WPC300N) в ноутбук.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2A9A690" wp14:editId="3F5EFC93">
            <wp:extent cx="2867025" cy="2324100"/>
            <wp:effectExtent l="0" t="0" r="9525" b="0"/>
            <wp:docPr id="1" name="Рисунок 1" descr="wi-fi домашня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-fi домашняя се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</w:t>
      </w:r>
    </w:p>
    <w:p w:rsidR="00491394" w:rsidRPr="00491394" w:rsidRDefault="00491394" w:rsidP="00491394">
      <w:pPr>
        <w:spacing w:after="225" w:line="240" w:lineRule="auto"/>
        <w:outlineLvl w:val="1"/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</w:pPr>
      <w:r w:rsidRPr="00491394">
        <w:rPr>
          <w:rFonts w:ascii="Alice" w:eastAsia="Times New Roman" w:hAnsi="Alice" w:cs="Times New Roman"/>
          <w:b/>
          <w:bCs/>
          <w:color w:val="3F282F"/>
          <w:sz w:val="37"/>
          <w:szCs w:val="37"/>
          <w:lang w:eastAsia="ru-RU"/>
        </w:rPr>
        <w:t>Настройка модели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1)Настройки маршрутизатора провайдера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Router0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 (жирным выделено то, что необходимо ввести с клавиатуры: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Router&gt;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en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conf t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Enter configuration commands, one per line. End with CNTL/Z.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(config)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#int fa0/0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(config-if)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#ip address 210.210.0.1 255.255.255.252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 (config-if)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#no shutdown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 (config-if)#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%LINK-5-CHANGED: Interface FastEthernet0/0, changed state to up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%LINEPROTO-5-UPDOWN: Line protocol on Interface FastEthernet0/0, changed state to up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lastRenderedPageBreak/>
        <w:t>Router (config-if)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#end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Router#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%SYS-5-CONFIG_I: Configured from console by console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Router#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wr mem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Building configuration...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br/>
        <w:t>[OK]</w:t>
      </w:r>
    </w:p>
    <w:p w:rsidR="00491394" w:rsidRPr="000B5B8F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2)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домашнего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wi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-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fi</w:t>
      </w:r>
      <w:r w:rsidRPr="000B5B8F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маршрутизатора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Wireless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val="en-US" w:eastAsia="ru-RU"/>
        </w:rPr>
        <w:t>Router</w:t>
      </w:r>
      <w:r w:rsidRPr="000B5B8F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0</w:t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выполняется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 xml:space="preserve"> помощью веб интерфейса.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внешнего интерфейса во вкладке Setup показана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167E309" wp14:editId="6E5ADB97">
            <wp:extent cx="8420100" cy="5143500"/>
            <wp:effectExtent l="0" t="0" r="0" b="0"/>
            <wp:docPr id="2" name="Рисунок 2" descr="web-интерф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интерфей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Настройка локальной сети (Network Setup)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Выбираем по умолчанию ip-адрес 192.168.0.1, маска 24-битная 255.255.255.0, разрешён DHCP-сервер, начало раздачи с адреса 192.168.0.100 и всё. После чего незабываем сохранить настройки, нажать на кнопку внизу формы Save Settings.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397DD2DF" wp14:editId="5B182A2B">
            <wp:extent cx="5962650" cy="1695450"/>
            <wp:effectExtent l="0" t="0" r="0" b="0"/>
            <wp:docPr id="3" name="Рисунок 3" descr="Настройка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стройка се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Настройки во вкладке Wireless, т.е. wi-fi. Выбираем основные настройки вайфая: режим (mode), мы выбираем смешанный (mixed); идентификатор сети (SSID) — netskills; ширина канала (Radio Band) — auto; частоту — 1-2.412HGz; видимость сети (SSID Broadcast) — видимая (enable). Сохраняем настройки.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B0F7F91" wp14:editId="5F012A7E">
            <wp:extent cx="5905500" cy="2533650"/>
            <wp:effectExtent l="0" t="0" r="0" b="0"/>
            <wp:docPr id="4" name="Рисунок 4" descr="настройка параметров wi-fi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параметров wi-fi се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Переходим ко вкладке Wireless Security. Выбираем режим шифрования WPA2 Personal, алгоритм шифрования AES, ключевое слово для выбранного режима шифрования не менее 8 символов. Сохраняем.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C9DAD41" wp14:editId="305E2DD2">
            <wp:extent cx="6038850" cy="2019300"/>
            <wp:effectExtent l="0" t="0" r="0" b="0"/>
            <wp:docPr id="5" name="Рисунок 5" descr="безопасность-беспроводного-реж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ость-беспроводного-режи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3)Настройка wi-fi адаптера на ноутбуке. Вкладка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Desktop</w:t>
      </w:r>
      <w:proofErr w:type="gramStart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>-&gt;PC</w:t>
      </w:r>
      <w:proofErr w:type="gramEnd"/>
      <w:r w:rsidRPr="00491394">
        <w:rPr>
          <w:rFonts w:ascii="Alice" w:eastAsia="Times New Roman" w:hAnsi="Alice" w:cs="Times New Roman"/>
          <w:color w:val="000000"/>
          <w:sz w:val="30"/>
          <w:szCs w:val="30"/>
          <w:lang w:val="en-US" w:eastAsia="ru-RU"/>
        </w:rPr>
        <w:t xml:space="preserve"> Wireless-&gt;Connect. 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Смотрим доступные нам сети. Нажимаем кнопку Connect для подключения к сети netskills.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80C4658" wp14:editId="4FAD2802">
            <wp:extent cx="5048250" cy="3162300"/>
            <wp:effectExtent l="0" t="0" r="0" b="0"/>
            <wp:docPr id="6" name="Рисунок 6" descr="настройка-wi-fi-адаптера-ноут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-wi-fi-адаптера-ноутбу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Если настройки произведены верно, то появиться пунктирная линия между wi-fi маршрутизатором и ноутбуком как на рисунке.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9F36C7F" wp14:editId="66FA6796">
            <wp:extent cx="2600325" cy="2133600"/>
            <wp:effectExtent l="0" t="0" r="9525" b="0"/>
            <wp:docPr id="7" name="Рисунок 7" descr="работа-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а-wi-f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after="0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Введём на ноутбуке в командной строке команду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 ipconfig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, чтобы проверить правильность настроек. Из рисунка видно, что DHCP- сервер присвоил правильный ip </w:t>
      </w:r>
      <w:r w:rsidRPr="00491394">
        <w:rPr>
          <w:rFonts w:ascii="Alice" w:eastAsia="Times New Roman" w:hAnsi="Alice" w:cs="Times New Roman"/>
          <w:b/>
          <w:bCs/>
          <w:color w:val="000000"/>
          <w:sz w:val="30"/>
          <w:szCs w:val="30"/>
          <w:lang w:eastAsia="ru-RU"/>
        </w:rPr>
        <w:t>192.168.0.100 </w:t>
      </w: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Пропингуем шлюз (wi-fi маршрутизатор) и пропингуем адрес интернет провайдера. На рисунке видно, что в обоих случаях пинг идёт.</w:t>
      </w:r>
    </w:p>
    <w:p w:rsidR="00491394" w:rsidRPr="00491394" w:rsidRDefault="00491394" w:rsidP="00491394">
      <w:pPr>
        <w:spacing w:after="225"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7A960565" wp14:editId="225A45E3">
            <wp:extent cx="4343400" cy="5676900"/>
            <wp:effectExtent l="0" t="0" r="0" b="0"/>
            <wp:docPr id="8" name="Рисунок 8" descr="проверка-wi-fi-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верка-wi-fi-се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4" w:rsidRPr="00491394" w:rsidRDefault="00491394" w:rsidP="00491394">
      <w:pPr>
        <w:spacing w:line="240" w:lineRule="auto"/>
        <w:jc w:val="both"/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</w:pPr>
      <w:r w:rsidRPr="00491394">
        <w:rPr>
          <w:rFonts w:ascii="Alice" w:eastAsia="Times New Roman" w:hAnsi="Alice" w:cs="Times New Roman"/>
          <w:color w:val="000000"/>
          <w:sz w:val="30"/>
          <w:szCs w:val="30"/>
          <w:lang w:eastAsia="ru-RU"/>
        </w:rPr>
        <w:t>При этом NAT мы не использовали, так как практически на всех wi-fi маршрутизаторах NAT используется по умолчанию.</w:t>
      </w:r>
    </w:p>
    <w:p w:rsidR="00900487" w:rsidRDefault="00900487"/>
    <w:sectPr w:rsidR="0090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bster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Alice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94"/>
    <w:rsid w:val="000B5B8F"/>
    <w:rsid w:val="000E3C35"/>
    <w:rsid w:val="00216AA2"/>
    <w:rsid w:val="00491394"/>
    <w:rsid w:val="00492ADC"/>
    <w:rsid w:val="0090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8692-27E4-4291-9A74-C9287FF5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458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2024-01-07T13:09:00Z</dcterms:created>
  <dcterms:modified xsi:type="dcterms:W3CDTF">2024-01-07T13:09:00Z</dcterms:modified>
</cp:coreProperties>
</file>